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7B11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outlineLvl w:val="0"/>
        <w:rPr>
          <w:rFonts w:hint="eastAsia"/>
          <w:b/>
          <w:bCs/>
          <w:spacing w:val="-3"/>
          <w:sz w:val="30"/>
          <w:szCs w:val="30"/>
          <w:lang w:eastAsia="zh-CN"/>
        </w:rPr>
      </w:pPr>
      <w:r>
        <w:rPr>
          <w:rFonts w:hint="eastAsia"/>
          <w:b/>
          <w:bCs/>
          <w:spacing w:val="-3"/>
          <w:sz w:val="30"/>
          <w:szCs w:val="30"/>
          <w:lang w:eastAsia="zh-CN"/>
        </w:rPr>
        <w:t>鸡东县哈达镇青山村采石场矿区生态修复承诺书</w:t>
      </w:r>
    </w:p>
    <w:p w14:paraId="3B95581B">
      <w:pPr>
        <w:spacing w:line="282" w:lineRule="auto"/>
        <w:rPr>
          <w:rFonts w:ascii="Arial"/>
          <w:sz w:val="21"/>
        </w:rPr>
      </w:pPr>
    </w:p>
    <w:p w14:paraId="1CB6DEB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64" w:firstLineChars="200"/>
        <w:jc w:val="both"/>
        <w:textAlignment w:val="baseline"/>
      </w:pPr>
      <w:r>
        <w:rPr>
          <w:spacing w:val="-4"/>
        </w:rPr>
        <w:t>根据国务院《土地复垦条例》（国务院令第592号）的规定，</w:t>
      </w:r>
      <w:r>
        <w:rPr>
          <w:spacing w:val="-5"/>
        </w:rPr>
        <w:t>按照“谁损毁、</w:t>
      </w:r>
      <w:r>
        <w:rPr>
          <w:spacing w:val="-4"/>
        </w:rPr>
        <w:t>谁复垦、谁受益”原则，我单位有义务承担复垦的责任与义务。现特委托</w:t>
      </w:r>
      <w:r>
        <w:rPr>
          <w:rFonts w:hint="eastAsia"/>
          <w:spacing w:val="-4"/>
          <w:lang w:eastAsia="zh-CN"/>
        </w:rPr>
        <w:t>黑龙江省平川土地整理工程有限公司</w:t>
      </w:r>
      <w:r>
        <w:rPr>
          <w:spacing w:val="-3"/>
        </w:rPr>
        <w:t>编制完成《</w:t>
      </w:r>
      <w:r>
        <w:rPr>
          <w:rFonts w:hint="eastAsia"/>
          <w:spacing w:val="-3"/>
        </w:rPr>
        <w:t>鸡东县哈达镇青山村采石场矿区生态修复方案</w:t>
      </w:r>
      <w:r>
        <w:rPr>
          <w:spacing w:val="-1"/>
        </w:rPr>
        <w:t>》工作。</w:t>
      </w:r>
    </w:p>
    <w:p w14:paraId="2258143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68" w:firstLineChars="200"/>
        <w:jc w:val="both"/>
        <w:textAlignment w:val="baseline"/>
      </w:pPr>
      <w:r>
        <w:rPr>
          <w:spacing w:val="-3"/>
        </w:rPr>
        <w:t>我单位对</w:t>
      </w:r>
      <w:r>
        <w:rPr>
          <w:rFonts w:hint="eastAsia"/>
          <w:spacing w:val="-3"/>
        </w:rPr>
        <w:t>鸡东县哈达镇青山村采石场矿区生态修复</w:t>
      </w:r>
      <w:r>
        <w:rPr>
          <w:spacing w:val="-4"/>
        </w:rPr>
        <w:t>工作，</w:t>
      </w:r>
      <w:r>
        <w:rPr>
          <w:rFonts w:hint="eastAsia"/>
          <w:spacing w:val="-4"/>
          <w:lang w:val="en-US" w:eastAsia="zh-CN"/>
        </w:rPr>
        <w:t>作出</w:t>
      </w:r>
      <w:r>
        <w:rPr>
          <w:spacing w:val="-4"/>
        </w:rPr>
        <w:t>如</w:t>
      </w:r>
      <w:r>
        <w:rPr>
          <w:spacing w:val="-5"/>
        </w:rPr>
        <w:t>下承诺：</w:t>
      </w:r>
    </w:p>
    <w:p w14:paraId="5218F87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76" w:firstLineChars="200"/>
        <w:jc w:val="both"/>
        <w:textAlignment w:val="baseline"/>
      </w:pPr>
      <w:r>
        <w:rPr>
          <w:spacing w:val="-1"/>
        </w:rPr>
        <w:t>一、我单位承诺在设施农用地使用到期后完成土地复</w:t>
      </w:r>
      <w:bookmarkStart w:id="0" w:name="_GoBack"/>
      <w:bookmarkEnd w:id="0"/>
      <w:r>
        <w:rPr>
          <w:spacing w:val="-1"/>
        </w:rPr>
        <w:t>垦。</w:t>
      </w:r>
    </w:p>
    <w:p w14:paraId="1511260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68" w:firstLineChars="200"/>
        <w:jc w:val="both"/>
        <w:textAlignment w:val="baseline"/>
      </w:pPr>
      <w:r>
        <w:rPr>
          <w:spacing w:val="-3"/>
        </w:rPr>
        <w:t>二、严格按照审批后的土地复垦方案进行工程设</w:t>
      </w:r>
      <w:r>
        <w:rPr>
          <w:spacing w:val="-4"/>
        </w:rPr>
        <w:t>计和施工，严格按工程进度</w:t>
      </w:r>
      <w:r>
        <w:rPr>
          <w:spacing w:val="-1"/>
        </w:rPr>
        <w:t>施工，保证复垦后的土壤质量。</w:t>
      </w:r>
    </w:p>
    <w:p w14:paraId="59964D2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48" w:firstLineChars="200"/>
        <w:jc w:val="both"/>
        <w:textAlignment w:val="baseline"/>
      </w:pPr>
      <w:r>
        <w:rPr>
          <w:spacing w:val="-8"/>
        </w:rPr>
        <w:t>三、按审批后的方案所确定的土地复垦费用列入建设</w:t>
      </w:r>
      <w:r>
        <w:rPr>
          <w:spacing w:val="-9"/>
        </w:rPr>
        <w:t>项目总投资，足额存储，</w:t>
      </w:r>
      <w:r>
        <w:rPr>
          <w:spacing w:val="-3"/>
        </w:rPr>
        <w:t>专款专用。</w:t>
      </w:r>
    </w:p>
    <w:p w14:paraId="58C1C3F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76" w:firstLineChars="200"/>
        <w:jc w:val="both"/>
        <w:textAlignment w:val="baseline"/>
      </w:pPr>
      <w:r>
        <w:rPr>
          <w:spacing w:val="-1"/>
        </w:rPr>
        <w:t>四、定期汇报土地复垦工作进度，工程完毕后，申请土地复垦竣工验收。</w:t>
      </w:r>
    </w:p>
    <w:p w14:paraId="333240C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76" w:firstLineChars="200"/>
        <w:jc w:val="both"/>
        <w:textAlignment w:val="baseline"/>
      </w:pPr>
      <w:r>
        <w:rPr>
          <w:spacing w:val="-1"/>
        </w:rPr>
        <w:t>五、不造成土地复垦方案以外的土地破坏。</w:t>
      </w:r>
    </w:p>
    <w:p w14:paraId="4502C72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76" w:firstLineChars="200"/>
        <w:jc w:val="both"/>
        <w:textAlignment w:val="baseline"/>
      </w:pPr>
      <w:r>
        <w:rPr>
          <w:spacing w:val="-1"/>
        </w:rPr>
        <w:t>六、本次提供的相关数据真实可靠。</w:t>
      </w:r>
    </w:p>
    <w:p w14:paraId="6356E82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68" w:firstLineChars="200"/>
        <w:jc w:val="both"/>
        <w:textAlignment w:val="baseline"/>
      </w:pPr>
      <w:r>
        <w:rPr>
          <w:spacing w:val="-3"/>
        </w:rPr>
        <w:t>七、单位承诺保质保量按时完成上述工作内容，如果政府不</w:t>
      </w:r>
      <w:r>
        <w:rPr>
          <w:spacing w:val="-4"/>
        </w:rPr>
        <w:t>能及时提供该项</w:t>
      </w:r>
      <w:r>
        <w:rPr>
          <w:spacing w:val="-2"/>
        </w:rPr>
        <w:t>目土地复垦所用的土源，我单位及相关人员愿承担一切责任和后果。</w:t>
      </w:r>
    </w:p>
    <w:p w14:paraId="2294FBFA">
      <w:pPr>
        <w:spacing w:line="382" w:lineRule="auto"/>
        <w:rPr>
          <w:rFonts w:ascii="Arial"/>
          <w:sz w:val="21"/>
        </w:rPr>
      </w:pPr>
    </w:p>
    <w:p w14:paraId="22A7ADC8">
      <w:pPr>
        <w:spacing w:line="382" w:lineRule="auto"/>
        <w:rPr>
          <w:rFonts w:ascii="Arial"/>
          <w:sz w:val="21"/>
        </w:rPr>
      </w:pPr>
    </w:p>
    <w:p w14:paraId="1FFB683A">
      <w:pPr>
        <w:spacing w:line="382" w:lineRule="auto"/>
        <w:rPr>
          <w:rFonts w:ascii="Arial"/>
          <w:sz w:val="21"/>
        </w:rPr>
      </w:pPr>
    </w:p>
    <w:p w14:paraId="56662933">
      <w:pPr>
        <w:spacing w:line="382" w:lineRule="auto"/>
        <w:rPr>
          <w:rFonts w:ascii="Arial"/>
          <w:sz w:val="21"/>
        </w:rPr>
      </w:pPr>
    </w:p>
    <w:p w14:paraId="037DA1FE">
      <w:pPr>
        <w:spacing w:line="382" w:lineRule="auto"/>
        <w:rPr>
          <w:rFonts w:ascii="Arial"/>
          <w:sz w:val="21"/>
        </w:rPr>
      </w:pPr>
    </w:p>
    <w:p w14:paraId="320EE4F4">
      <w:pPr>
        <w:pStyle w:val="2"/>
        <w:spacing w:before="265" w:line="220" w:lineRule="auto"/>
        <w:jc w:val="right"/>
        <w:rPr>
          <w:rFonts w:hint="eastAsia"/>
          <w:spacing w:val="-1"/>
        </w:rPr>
      </w:pPr>
      <w:r>
        <w:rPr>
          <w:rFonts w:hint="eastAsia"/>
          <w:spacing w:val="-1"/>
        </w:rPr>
        <w:t>绥棱县路子兴道路运输有限公司</w:t>
      </w:r>
    </w:p>
    <w:p w14:paraId="02C3F28A">
      <w:pPr>
        <w:pStyle w:val="2"/>
        <w:spacing w:before="265" w:line="220" w:lineRule="auto"/>
        <w:ind w:left="5933"/>
        <w:jc w:val="right"/>
      </w:pPr>
      <w:r>
        <w:rPr>
          <w:spacing w:val="-2"/>
        </w:rPr>
        <w:t>二〇二</w:t>
      </w:r>
      <w:r>
        <w:rPr>
          <w:rFonts w:hint="eastAsia"/>
          <w:spacing w:val="-2"/>
          <w:lang w:val="en-US" w:eastAsia="zh-CN"/>
        </w:rPr>
        <w:t>六</w:t>
      </w:r>
      <w:r>
        <w:rPr>
          <w:spacing w:val="-2"/>
        </w:rPr>
        <w:t>年</w:t>
      </w:r>
      <w:r>
        <w:rPr>
          <w:rFonts w:hint="eastAsia"/>
          <w:spacing w:val="-2"/>
          <w:lang w:val="en-US" w:eastAsia="zh-CN"/>
        </w:rPr>
        <w:t>七</w:t>
      </w:r>
      <w:r>
        <w:rPr>
          <w:spacing w:val="-2"/>
        </w:rPr>
        <w:t>月</w:t>
      </w:r>
      <w:r>
        <w:rPr>
          <w:rFonts w:hint="eastAsia"/>
          <w:spacing w:val="-2"/>
          <w:lang w:val="en-US" w:eastAsia="zh-CN"/>
        </w:rPr>
        <w:t>一</w:t>
      </w:r>
      <w:r>
        <w:rPr>
          <w:spacing w:val="-2"/>
        </w:rPr>
        <w:t>日</w:t>
      </w:r>
    </w:p>
    <w:sectPr>
      <w:pgSz w:w="11906" w:h="16839"/>
      <w:pgMar w:top="1431" w:right="1719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9ED69F7"/>
    <w:rsid w:val="402C4CE8"/>
    <w:rsid w:val="577235CD"/>
    <w:rsid w:val="5CB47325"/>
    <w:rsid w:val="60482BBD"/>
    <w:rsid w:val="6F73680E"/>
    <w:rsid w:val="6F9904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431</Words>
  <Characters>433</Characters>
  <TotalTime>0</TotalTime>
  <ScaleCrop>false</ScaleCrop>
  <LinksUpToDate>false</LinksUpToDate>
  <CharactersWithSpaces>433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2025-07-13T09:00:00Z</dcterms:created>
  <dc:creator>微软用户</dc:creator>
  <cp:lastModifiedBy>梧桐雨</cp:lastModifiedBy>
  <dcterms:modified xsi:type="dcterms:W3CDTF">2026-08-09T12:05:42Z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2026-04-19T19:09:42Z</vt:filetime>
  </property>
  <property fmtid="{D5CDD505-2E9C-101B-9397-08002B2CF9AE}" pid="4" name="KSOTemplateDocerSaveRecord">
    <vt:lpwstr>eyJoZGlkIjoiZDdiMTg5Y2Y2YmFlNzYxYTkzOGVjNjBlMzc5MzY0ODEiLCJ1c2VySWQiOiIzMjkzNTQ4MDQifQ==</vt:lpwstr>
  </property>
  <property fmtid="{D5CDD505-2E9C-101B-9397-08002B2CF9AE}" pid="5" name="KSOProductBuildVer">
    <vt:lpwstr>2052-12.1.0.28043</vt:lpwstr>
  </property>
  <property fmtid="{D5CDD505-2E9C-101B-9397-08002B2CF9AE}" pid="6" name="ICV">
    <vt:lpwstr>C69988C7B4F64BBEB68671DF6E8F8F4B_12</vt:lpwstr>
  </property>
</Properties>
</file>