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32"/>
          <w:szCs w:val="32"/>
          <w:lang w:val="en-US" w:eastAsia="zh-CN"/>
        </w:rPr>
        <w:t>2024年度鸡东县第二批秸秆综合利用补贴资金明细表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宋体" w:hAnsi="华文宋体" w:eastAsia="华文宋体" w:cs="华文宋体"/>
          <w:b/>
          <w:bCs/>
          <w:sz w:val="24"/>
          <w:szCs w:val="24"/>
          <w:lang w:val="en-US"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1402"/>
        <w:gridCol w:w="1467"/>
        <w:gridCol w:w="204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6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乡镇/单位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作业面积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（亩）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补贴标准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（元/亩）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申报补贴合计金额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平阳镇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12794.2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102353.6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东海镇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19010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152080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下亮子乡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56717.3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453738.4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兴农镇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3389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27112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向阳镇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32835.4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262683.2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哈达镇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11570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92560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鸡西市恒安鑫鼎生物质能发电有限公司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37774.5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302196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highlight w:val="red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76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  <w:t>174090.4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  <w:t xml:space="preserve">1392723.20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MWQxZWZjYzM4NThlOWE1NDFhOGRmMjdhZWFhZTUifQ=="/>
  </w:docVars>
  <w:rsids>
    <w:rsidRoot w:val="10500F6B"/>
    <w:rsid w:val="1050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2025-12-29T06:08:00Z</dcterms:created>
  <dc:creator>Lenovo</dc:creator>
  <cp:lastModifiedBy>Lenovo</cp:lastModifiedBy>
  <dcterms:modified xsi:type="dcterms:W3CDTF">2025-12-29T06:08:54Z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CB5368B1B3E24231B8C35D2FD606F93E_11</vt:lpwstr>
  </property>
</Properties>
</file>