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D4DEE0">
      <w:pPr>
        <w:jc w:val="center"/>
        <w:rPr>
          <w:rFonts w:hint="eastAsia"/>
          <w:b/>
          <w:bCs/>
          <w:sz w:val="36"/>
          <w:szCs w:val="36"/>
        </w:rPr>
      </w:pPr>
      <w:r>
        <w:rPr>
          <w:rFonts w:hint="eastAsia"/>
          <w:b/>
          <w:bCs/>
          <w:sz w:val="36"/>
          <w:szCs w:val="36"/>
        </w:rPr>
        <w:t>202</w:t>
      </w:r>
      <w:r>
        <w:rPr>
          <w:rFonts w:hint="eastAsia"/>
          <w:b/>
          <w:bCs/>
          <w:sz w:val="36"/>
          <w:szCs w:val="36"/>
          <w:lang w:val="en-US" w:eastAsia="zh-CN"/>
        </w:rPr>
        <w:t>5</w:t>
      </w:r>
      <w:r>
        <w:rPr>
          <w:rFonts w:hint="eastAsia"/>
          <w:b/>
          <w:bCs/>
          <w:sz w:val="36"/>
          <w:szCs w:val="36"/>
        </w:rPr>
        <w:t>年鸡东县农作物重大病虫害</w:t>
      </w:r>
    </w:p>
    <w:p w14:paraId="125D0ACF">
      <w:pPr>
        <w:jc w:val="center"/>
        <w:rPr>
          <w:rFonts w:hint="eastAsia"/>
          <w:b/>
          <w:bCs/>
          <w:sz w:val="36"/>
          <w:szCs w:val="36"/>
        </w:rPr>
      </w:pPr>
      <w:r>
        <w:rPr>
          <w:rFonts w:hint="eastAsia"/>
          <w:b/>
          <w:bCs/>
          <w:sz w:val="36"/>
          <w:szCs w:val="36"/>
        </w:rPr>
        <w:t>防控项目实施方案</w:t>
      </w:r>
    </w:p>
    <w:p w14:paraId="610B037E">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为切实发挥202</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年中央财政农作物重大病虫害防控补助资金作用，科学有效控制农作物重大病虫疫情</w:t>
      </w:r>
      <w:r>
        <w:rPr>
          <w:rFonts w:hint="eastAsia" w:ascii="Times New Roman" w:hAnsi="Times New Roman" w:eastAsia="仿宋_GB2312" w:cs="Times New Roman"/>
          <w:sz w:val="32"/>
          <w:szCs w:val="32"/>
        </w:rPr>
        <w:t>为</w:t>
      </w:r>
      <w:r>
        <w:rPr>
          <w:rFonts w:ascii="Times New Roman" w:hAnsi="Times New Roman" w:eastAsia="仿宋_GB2312" w:cs="Times New Roman"/>
          <w:sz w:val="32"/>
          <w:szCs w:val="32"/>
        </w:rPr>
        <w:t>害，</w:t>
      </w:r>
      <w:r>
        <w:rPr>
          <w:rFonts w:hint="eastAsia" w:ascii="Times New Roman" w:hAnsi="Times New Roman" w:eastAsia="仿宋_GB2312" w:cs="Times New Roman"/>
          <w:sz w:val="32"/>
          <w:szCs w:val="32"/>
        </w:rPr>
        <w:t>保障我县乃至我省农业生产安全，根据</w:t>
      </w:r>
      <w:r>
        <w:rPr>
          <w:rFonts w:ascii="Times New Roman" w:hAnsi="Times New Roman" w:eastAsia="仿宋_GB2312" w:cs="Times New Roman"/>
          <w:sz w:val="32"/>
          <w:szCs w:val="32"/>
        </w:rPr>
        <w:t>黑龙江省财政厅关于下达2025年中央农业防灾减灾资金的通知》黑财指(农)〔2025〕269号</w:t>
      </w:r>
      <w:r>
        <w:rPr>
          <w:rFonts w:hint="eastAsia" w:ascii="Times New Roman" w:hAnsi="Times New Roman" w:eastAsia="仿宋_GB2312" w:cs="Times New Roman"/>
          <w:sz w:val="32"/>
          <w:szCs w:val="32"/>
          <w:lang w:val="en-US" w:eastAsia="zh-CN"/>
        </w:rPr>
        <w:t>文件</w:t>
      </w:r>
      <w:r>
        <w:rPr>
          <w:rFonts w:hint="eastAsia" w:ascii="Times New Roman" w:hAnsi="Times New Roman" w:eastAsia="仿宋_GB2312" w:cs="Times New Roman"/>
          <w:sz w:val="32"/>
          <w:szCs w:val="32"/>
        </w:rPr>
        <w:t>及省农业农村厅《关于印发202</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年农作物</w:t>
      </w:r>
      <w:r>
        <w:rPr>
          <w:rFonts w:hint="eastAsia" w:ascii="Times New Roman" w:hAnsi="Times New Roman" w:eastAsia="仿宋_GB2312" w:cs="Times New Roman"/>
          <w:sz w:val="32"/>
          <w:szCs w:val="32"/>
          <w:lang w:val="en-US" w:eastAsia="zh-CN"/>
        </w:rPr>
        <w:t>重大</w:t>
      </w:r>
      <w:r>
        <w:rPr>
          <w:rFonts w:hint="eastAsia" w:ascii="Times New Roman" w:hAnsi="Times New Roman" w:eastAsia="仿宋_GB2312" w:cs="Times New Roman"/>
          <w:sz w:val="32"/>
          <w:szCs w:val="32"/>
        </w:rPr>
        <w:t>病虫</w:t>
      </w:r>
      <w:r>
        <w:rPr>
          <w:rFonts w:hint="eastAsia" w:ascii="Times New Roman" w:hAnsi="Times New Roman" w:eastAsia="仿宋_GB2312" w:cs="Times New Roman"/>
          <w:sz w:val="32"/>
          <w:szCs w:val="32"/>
          <w:lang w:val="en-US" w:eastAsia="zh-CN"/>
        </w:rPr>
        <w:t>害</w:t>
      </w:r>
      <w:r>
        <w:rPr>
          <w:rFonts w:hint="eastAsia" w:ascii="Times New Roman" w:hAnsi="Times New Roman" w:eastAsia="仿宋_GB2312" w:cs="Times New Roman"/>
          <w:sz w:val="32"/>
          <w:szCs w:val="32"/>
        </w:rPr>
        <w:t>防</w:t>
      </w:r>
      <w:r>
        <w:rPr>
          <w:rFonts w:hint="eastAsia" w:ascii="Times New Roman" w:hAnsi="Times New Roman" w:eastAsia="仿宋_GB2312" w:cs="Times New Roman"/>
          <w:sz w:val="32"/>
          <w:szCs w:val="32"/>
          <w:lang w:val="en-US" w:eastAsia="zh-CN"/>
        </w:rPr>
        <w:t>控</w:t>
      </w:r>
      <w:r>
        <w:rPr>
          <w:rFonts w:hint="eastAsia" w:ascii="Times New Roman" w:hAnsi="Times New Roman" w:eastAsia="仿宋_GB2312" w:cs="Times New Roman"/>
          <w:sz w:val="32"/>
          <w:szCs w:val="32"/>
        </w:rPr>
        <w:t>项目实施方案的通知》</w:t>
      </w:r>
      <w:r>
        <w:rPr>
          <w:rFonts w:ascii="Times New Roman" w:hAnsi="Times New Roman" w:eastAsia="仿宋_GB2312" w:cs="Times New Roman"/>
          <w:sz w:val="32"/>
          <w:szCs w:val="32"/>
        </w:rPr>
        <w:t>黑农厅函〔202</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777</w:t>
      </w:r>
      <w:r>
        <w:rPr>
          <w:rFonts w:ascii="Times New Roman" w:hAnsi="Times New Roman" w:eastAsia="仿宋_GB2312" w:cs="Times New Roman"/>
          <w:sz w:val="32"/>
          <w:szCs w:val="32"/>
        </w:rPr>
        <w:t>号</w:t>
      </w:r>
      <w:r>
        <w:rPr>
          <w:rFonts w:hint="eastAsia" w:ascii="Times New Roman" w:hAnsi="Times New Roman" w:eastAsia="仿宋_GB2312" w:cs="Times New Roman"/>
          <w:sz w:val="32"/>
          <w:szCs w:val="32"/>
        </w:rPr>
        <w:t>文件指示精神，结合我县实际及项目资金使用的有关要求，</w:t>
      </w:r>
      <w:r>
        <w:rPr>
          <w:rFonts w:hint="eastAsia" w:ascii="Times New Roman" w:hAnsi="Times New Roman" w:eastAsia="仿宋_GB2312" w:cs="Times New Roman"/>
          <w:sz w:val="32"/>
          <w:szCs w:val="32"/>
          <w:lang w:val="en-US" w:eastAsia="zh-CN"/>
        </w:rPr>
        <w:t>特</w:t>
      </w:r>
      <w:r>
        <w:rPr>
          <w:rFonts w:hint="eastAsia" w:ascii="Times New Roman" w:hAnsi="Times New Roman" w:eastAsia="仿宋_GB2312" w:cs="Times New Roman"/>
          <w:sz w:val="32"/>
          <w:szCs w:val="32"/>
        </w:rPr>
        <w:t>制定本实施方案。</w:t>
      </w:r>
    </w:p>
    <w:p w14:paraId="4FED289A">
      <w:pPr>
        <w:pStyle w:val="7"/>
        <w:widowControl/>
        <w:numPr>
          <w:ilvl w:val="0"/>
          <w:numId w:val="1"/>
        </w:numPr>
        <w:shd w:val="clear" w:color="auto" w:fill="FFFFFF"/>
        <w:spacing w:line="560" w:lineRule="atLeast"/>
        <w:ind w:firstLineChars="0"/>
        <w:jc w:val="left"/>
        <w:rPr>
          <w:rFonts w:ascii="仿宋" w:hAnsi="仿宋" w:eastAsia="仿宋" w:cs="仿宋"/>
          <w:b/>
          <w:bCs/>
          <w:color w:val="000000"/>
          <w:kern w:val="0"/>
          <w:sz w:val="32"/>
          <w:szCs w:val="32"/>
          <w:shd w:val="clear" w:color="auto" w:fill="FFFFFF"/>
        </w:rPr>
      </w:pPr>
      <w:r>
        <w:rPr>
          <w:rFonts w:hint="eastAsia" w:ascii="仿宋" w:hAnsi="仿宋" w:eastAsia="仿宋" w:cs="仿宋"/>
          <w:b/>
          <w:bCs/>
          <w:color w:val="000000"/>
          <w:kern w:val="0"/>
          <w:sz w:val="32"/>
          <w:szCs w:val="32"/>
          <w:shd w:val="clear" w:color="auto" w:fill="FFFFFF"/>
        </w:rPr>
        <w:t>任务目标</w:t>
      </w:r>
    </w:p>
    <w:p w14:paraId="1CC4EB42">
      <w:pPr>
        <w:spacing w:line="560" w:lineRule="exact"/>
        <w:ind w:firstLine="640" w:firstLineChars="200"/>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全面贯彻落实</w:t>
      </w:r>
      <w:r>
        <w:rPr>
          <w:rFonts w:hint="eastAsia" w:ascii="Times New Roman" w:hAnsi="Times New Roman" w:eastAsia="仿宋_GB2312" w:cs="Times New Roman"/>
          <w:sz w:val="32"/>
          <w:szCs w:val="32"/>
        </w:rPr>
        <w:t>党中央、国务院及</w:t>
      </w:r>
      <w:r>
        <w:rPr>
          <w:rFonts w:ascii="Times New Roman" w:hAnsi="Times New Roman" w:eastAsia="仿宋_GB2312" w:cs="Times New Roman"/>
          <w:sz w:val="32"/>
          <w:szCs w:val="32"/>
        </w:rPr>
        <w:t>省委、省政府关于</w:t>
      </w:r>
      <w:r>
        <w:rPr>
          <w:rFonts w:hint="eastAsia" w:ascii="Times New Roman" w:hAnsi="Times New Roman" w:eastAsia="仿宋_GB2312" w:cs="Times New Roman"/>
          <w:sz w:val="32"/>
          <w:szCs w:val="32"/>
        </w:rPr>
        <w:t>保障国家粮食安全的</w:t>
      </w:r>
      <w:r>
        <w:rPr>
          <w:rFonts w:ascii="Times New Roman" w:hAnsi="Times New Roman" w:eastAsia="仿宋_GB2312" w:cs="Times New Roman"/>
          <w:sz w:val="32"/>
          <w:szCs w:val="32"/>
        </w:rPr>
        <w:t>部署要求，牢固树立“公共植保、绿色植保”理念，强化“政府主导、属地责任、联防联控”，加强重大病虫疫情监测预警和防控指导网络体系建设和管理，提升监测预警和防控能力</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实施统防统治，开展绿色防控，</w:t>
      </w:r>
      <w:r>
        <w:rPr>
          <w:rFonts w:hint="eastAsia" w:ascii="Times New Roman" w:hAnsi="Times New Roman" w:eastAsia="仿宋_GB2312" w:cs="Times New Roman"/>
          <w:sz w:val="32"/>
          <w:szCs w:val="32"/>
          <w:lang w:val="en-US" w:eastAsia="zh-CN"/>
        </w:rPr>
        <w:t>农作物</w:t>
      </w:r>
      <w:r>
        <w:rPr>
          <w:rFonts w:ascii="Times New Roman" w:hAnsi="Times New Roman" w:eastAsia="仿宋_GB2312" w:cs="Times New Roman"/>
          <w:sz w:val="32"/>
          <w:szCs w:val="32"/>
        </w:rPr>
        <w:t>重大病虫疫情得到有效控制，新发突发重大农业植物疫情有效处置，保障</w:t>
      </w:r>
      <w:r>
        <w:rPr>
          <w:rFonts w:hint="eastAsia" w:ascii="Times New Roman" w:hAnsi="Times New Roman" w:eastAsia="仿宋_GB2312" w:cs="Times New Roman"/>
          <w:sz w:val="32"/>
          <w:szCs w:val="32"/>
        </w:rPr>
        <w:t>我</w:t>
      </w:r>
      <w:r>
        <w:rPr>
          <w:rFonts w:hint="eastAsia" w:ascii="Times New Roman" w:hAnsi="Times New Roman" w:eastAsia="仿宋_GB2312" w:cs="Times New Roman"/>
          <w:sz w:val="32"/>
          <w:szCs w:val="32"/>
          <w:lang w:val="en-US" w:eastAsia="zh-CN"/>
        </w:rPr>
        <w:t>县</w:t>
      </w:r>
      <w:r>
        <w:rPr>
          <w:rFonts w:hint="eastAsia" w:ascii="Times New Roman" w:hAnsi="Times New Roman" w:eastAsia="仿宋_GB2312" w:cs="Times New Roman"/>
          <w:sz w:val="32"/>
          <w:szCs w:val="32"/>
        </w:rPr>
        <w:t>农业生产</w:t>
      </w:r>
      <w:r>
        <w:rPr>
          <w:rFonts w:ascii="Times New Roman" w:hAnsi="Times New Roman" w:eastAsia="仿宋_GB2312" w:cs="Times New Roman"/>
          <w:sz w:val="32"/>
          <w:szCs w:val="32"/>
        </w:rPr>
        <w:t>安全</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牢牢守住全</w:t>
      </w:r>
      <w:r>
        <w:rPr>
          <w:rFonts w:hint="eastAsia" w:ascii="Times New Roman" w:hAnsi="Times New Roman" w:eastAsia="仿宋_GB2312" w:cs="Times New Roman"/>
          <w:sz w:val="32"/>
          <w:szCs w:val="32"/>
          <w:lang w:val="en-US" w:eastAsia="zh-CN"/>
        </w:rPr>
        <w:t>县</w:t>
      </w:r>
      <w:r>
        <w:rPr>
          <w:rFonts w:hint="eastAsia" w:ascii="Times New Roman" w:hAnsi="Times New Roman" w:eastAsia="仿宋_GB2312" w:cs="Times New Roman"/>
          <w:sz w:val="32"/>
          <w:szCs w:val="32"/>
        </w:rPr>
        <w:t>粮食安全生产底线</w:t>
      </w:r>
      <w:r>
        <w:rPr>
          <w:rFonts w:hint="eastAsia" w:ascii="Times New Roman" w:hAnsi="Times New Roman" w:eastAsia="仿宋_GB2312" w:cs="Times New Roman"/>
          <w:sz w:val="32"/>
          <w:szCs w:val="32"/>
          <w:lang w:eastAsia="zh-CN"/>
        </w:rPr>
        <w:t>。</w:t>
      </w:r>
    </w:p>
    <w:p w14:paraId="5D2C5375">
      <w:pPr>
        <w:pStyle w:val="7"/>
        <w:widowControl/>
        <w:numPr>
          <w:ilvl w:val="0"/>
          <w:numId w:val="1"/>
        </w:numPr>
        <w:shd w:val="clear" w:color="auto" w:fill="FFFFFF"/>
        <w:spacing w:line="560" w:lineRule="atLeast"/>
        <w:ind w:firstLineChars="0"/>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任务内容</w:t>
      </w:r>
    </w:p>
    <w:p w14:paraId="537F0D38">
      <w:pPr>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根据省农业农村厅《关于印发202</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年农作物</w:t>
      </w:r>
      <w:r>
        <w:rPr>
          <w:rFonts w:hint="eastAsia" w:ascii="Times New Roman" w:hAnsi="Times New Roman" w:eastAsia="仿宋_GB2312" w:cs="Times New Roman"/>
          <w:sz w:val="32"/>
          <w:szCs w:val="32"/>
          <w:lang w:val="en-US" w:eastAsia="zh-CN"/>
        </w:rPr>
        <w:t>重大</w:t>
      </w:r>
      <w:r>
        <w:rPr>
          <w:rFonts w:hint="eastAsia" w:ascii="Times New Roman" w:hAnsi="Times New Roman" w:eastAsia="仿宋_GB2312" w:cs="Times New Roman"/>
          <w:sz w:val="32"/>
          <w:szCs w:val="32"/>
        </w:rPr>
        <w:t>病虫</w:t>
      </w:r>
      <w:r>
        <w:rPr>
          <w:rFonts w:hint="eastAsia" w:ascii="Times New Roman" w:hAnsi="Times New Roman" w:eastAsia="仿宋_GB2312" w:cs="Times New Roman"/>
          <w:sz w:val="32"/>
          <w:szCs w:val="32"/>
          <w:lang w:val="en-US" w:eastAsia="zh-CN"/>
        </w:rPr>
        <w:t>害</w:t>
      </w:r>
      <w:r>
        <w:rPr>
          <w:rFonts w:hint="eastAsia" w:ascii="Times New Roman" w:hAnsi="Times New Roman" w:eastAsia="仿宋_GB2312" w:cs="Times New Roman"/>
          <w:sz w:val="32"/>
          <w:szCs w:val="32"/>
        </w:rPr>
        <w:t>防</w:t>
      </w:r>
      <w:r>
        <w:rPr>
          <w:rFonts w:hint="eastAsia" w:ascii="Times New Roman" w:hAnsi="Times New Roman" w:eastAsia="仿宋_GB2312" w:cs="Times New Roman"/>
          <w:sz w:val="32"/>
          <w:szCs w:val="32"/>
          <w:lang w:val="en-US" w:eastAsia="zh-CN"/>
        </w:rPr>
        <w:t>控</w:t>
      </w:r>
      <w:r>
        <w:rPr>
          <w:rFonts w:hint="eastAsia" w:ascii="Times New Roman" w:hAnsi="Times New Roman" w:eastAsia="仿宋_GB2312" w:cs="Times New Roman"/>
          <w:sz w:val="32"/>
          <w:szCs w:val="32"/>
        </w:rPr>
        <w:t>项目实施方案的通知》</w:t>
      </w:r>
      <w:r>
        <w:rPr>
          <w:rFonts w:ascii="Times New Roman" w:hAnsi="Times New Roman" w:eastAsia="仿宋_GB2312" w:cs="Times New Roman"/>
          <w:sz w:val="32"/>
          <w:szCs w:val="32"/>
        </w:rPr>
        <w:t>黑农厅函〔202</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777</w:t>
      </w:r>
      <w:r>
        <w:rPr>
          <w:rFonts w:ascii="Times New Roman" w:hAnsi="Times New Roman" w:eastAsia="仿宋_GB2312" w:cs="Times New Roman"/>
          <w:sz w:val="32"/>
          <w:szCs w:val="32"/>
        </w:rPr>
        <w:t>号</w:t>
      </w:r>
      <w:r>
        <w:rPr>
          <w:rFonts w:hint="eastAsia" w:ascii="Times New Roman" w:hAnsi="Times New Roman" w:eastAsia="仿宋_GB2312" w:cs="Times New Roman"/>
          <w:sz w:val="32"/>
          <w:szCs w:val="32"/>
          <w:lang w:val="en-US" w:eastAsia="zh-CN"/>
        </w:rPr>
        <w:t>文件</w:t>
      </w:r>
      <w:r>
        <w:rPr>
          <w:rFonts w:hint="eastAsia" w:ascii="Times New Roman" w:hAnsi="Times New Roman" w:eastAsia="仿宋_GB2312" w:cs="Times New Roman"/>
          <w:sz w:val="32"/>
          <w:szCs w:val="32"/>
        </w:rPr>
        <w:t>要求，设立病虫疫情监测点96个，发布预报预警10期以上，组织开展稻水象甲疫情统防统治700亩、水稻白叶枯疫情统防统治2100亩、重大病虫害统防统治1</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1万亩。</w:t>
      </w:r>
    </w:p>
    <w:p w14:paraId="5A18A31B">
      <w:pPr>
        <w:widowControl/>
        <w:shd w:val="clear" w:color="auto" w:fill="FFFFFF"/>
        <w:spacing w:line="560" w:lineRule="atLeast"/>
        <w:ind w:firstLine="643"/>
        <w:jc w:val="left"/>
        <w:rPr>
          <w:rFonts w:ascii="仿宋" w:hAnsi="仿宋" w:eastAsia="仿宋" w:cs="仿宋"/>
          <w:color w:val="auto"/>
          <w:kern w:val="0"/>
          <w:sz w:val="32"/>
          <w:szCs w:val="32"/>
        </w:rPr>
      </w:pPr>
      <w:r>
        <w:rPr>
          <w:rFonts w:hint="eastAsia" w:ascii="仿宋" w:hAnsi="仿宋" w:eastAsia="仿宋" w:cs="仿宋"/>
          <w:b/>
          <w:bCs/>
          <w:color w:val="auto"/>
          <w:kern w:val="0"/>
          <w:sz w:val="32"/>
          <w:szCs w:val="32"/>
          <w:shd w:val="clear" w:color="auto" w:fill="FFFFFF"/>
        </w:rPr>
        <w:t>三、项目实施</w:t>
      </w:r>
    </w:p>
    <w:p w14:paraId="28624040">
      <w:pPr>
        <w:keepNext w:val="0"/>
        <w:keepLines w:val="0"/>
        <w:widowControl/>
        <w:suppressLineNumbers w:val="0"/>
        <w:ind w:firstLine="640" w:firstLineChars="200"/>
        <w:jc w:val="left"/>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1、水稻稻瘟病。以预防穗颈瘟为重点，在我县水稻主产区、病害源头区、重发区和常发区，组织联防联控、群防群控，安全、有效、科学控制水稻稻瘟病，适期完成统防任务，确保水稻安全生产。具体实施范围：全县11个乡镇，每个乡镇1000亩，由乡镇统一进行申报，原则上优先选取水稻种植连片区域，重点落实在过去几年曾发病地块、种植易感病品种、偏施氮肥、密植地块等发病风险较高的区域和地块，采取农户自愿参加原则，能够严格按照文件要求保质保量，按时完成统防统治任务。为更好、更大面积的完成水稻稻瘟病防控工作，采取由政府统一发放生物防治药剂，由种植户自行施药的原则，能够使用植保无人机的地块，必须使用植保无人机施药。由于我县境内存在一座民用机场，航空管制较严，同时有，田间障碍物较多、地块零散不便管理等问题，不能正常使用无人机防治的地块，可采取其它方式进行统一施药。防控面积1.1万亩。</w:t>
      </w:r>
    </w:p>
    <w:p w14:paraId="3910C747">
      <w:pPr>
        <w:ind w:firstLine="640" w:firstLineChars="200"/>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2、稻水象甲。对疫情曾发地及新发疫情的田块，以疫点地块为基点，及周边可能扩散的危险区域，使用噻虫胺进行药剂防治，防控面积1千亩。</w:t>
      </w:r>
    </w:p>
    <w:p w14:paraId="2DB5C5E4">
      <w:pPr>
        <w:widowControl/>
        <w:shd w:val="clear" w:color="auto" w:fill="FFFFFF"/>
        <w:spacing w:line="560" w:lineRule="atLeast"/>
        <w:ind w:firstLine="643"/>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3、水稻白叶枯。加强疫情监测防控力度，根据近几年我县水稻白叶枯病发生情况，对疫情曾发地及周边高危传入地块及种植高感病品种地块等，采用噻菌铜做为防治药剂，在水稻孕穗期至8月初，重点对疫情曾发生地块开展监测调查。组织疫情发生区域及周边下游高危传入地块，进行统一药剂防控，防控面积2.2万亩。</w:t>
      </w:r>
    </w:p>
    <w:p w14:paraId="2F0FC547">
      <w:pPr>
        <w:widowControl/>
        <w:shd w:val="clear" w:color="auto" w:fill="FFFFFF"/>
        <w:spacing w:line="560" w:lineRule="atLeast"/>
        <w:ind w:firstLine="643"/>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4、重大疫情监测网点建设。根据省站分配的网点数量及设置要求，设置重大疫情乡村监测网点96个，每个监测网点聘用一名兼职农民调查员。为保障监测调查工作的顺利开展，保障乡村监测调查队伍稳定，</w:t>
      </w:r>
      <w:r>
        <w:rPr>
          <w:rFonts w:hint="eastAsia" w:eastAsia="仿宋"/>
          <w:color w:val="auto"/>
          <w:sz w:val="32"/>
          <w:szCs w:val="32"/>
          <w:lang w:eastAsia="zh-CN"/>
        </w:rPr>
        <w:t>培育出一支能胜任农作物病虫疫情监测</w:t>
      </w:r>
      <w:r>
        <w:rPr>
          <w:rFonts w:hint="eastAsia" w:eastAsia="仿宋"/>
          <w:color w:val="auto"/>
          <w:sz w:val="32"/>
          <w:szCs w:val="32"/>
          <w:lang w:val="en-US" w:eastAsia="zh-CN"/>
        </w:rPr>
        <w:t>及</w:t>
      </w:r>
      <w:r>
        <w:rPr>
          <w:rFonts w:hint="eastAsia" w:eastAsia="仿宋"/>
          <w:color w:val="auto"/>
          <w:sz w:val="32"/>
          <w:szCs w:val="32"/>
          <w:lang w:eastAsia="zh-CN"/>
        </w:rPr>
        <w:t>应急防控任务的精干队伍</w:t>
      </w:r>
      <w:r>
        <w:rPr>
          <w:rFonts w:hint="eastAsia" w:eastAsia="仿宋"/>
          <w:color w:val="auto"/>
          <w:sz w:val="32"/>
          <w:szCs w:val="32"/>
        </w:rPr>
        <w:t>。</w:t>
      </w:r>
      <w:r>
        <w:rPr>
          <w:rFonts w:hint="eastAsia" w:eastAsia="仿宋"/>
          <w:color w:val="auto"/>
          <w:sz w:val="32"/>
          <w:szCs w:val="32"/>
          <w:lang w:val="en-US" w:eastAsia="zh-CN"/>
        </w:rPr>
        <w:t>保持原有调查人员不变，</w:t>
      </w:r>
      <w:r>
        <w:rPr>
          <w:rFonts w:hint="eastAsia" w:eastAsia="仿宋"/>
          <w:color w:val="auto"/>
          <w:sz w:val="32"/>
          <w:szCs w:val="32"/>
          <w:lang w:eastAsia="zh-CN"/>
        </w:rPr>
        <w:t>按照</w:t>
      </w:r>
      <w:r>
        <w:rPr>
          <w:rFonts w:hint="eastAsia" w:eastAsia="仿宋"/>
          <w:color w:val="auto"/>
          <w:sz w:val="32"/>
          <w:szCs w:val="32"/>
        </w:rPr>
        <w:t>《</w:t>
      </w:r>
      <w:r>
        <w:rPr>
          <w:rFonts w:eastAsia="仿宋"/>
          <w:color w:val="auto"/>
          <w:sz w:val="32"/>
          <w:szCs w:val="32"/>
        </w:rPr>
        <w:t>黑龙江省农作物病虫疫情监测预警体系建设运行管理办法</w:t>
      </w:r>
      <w:r>
        <w:rPr>
          <w:rFonts w:hint="eastAsia" w:eastAsia="仿宋"/>
          <w:color w:val="auto"/>
          <w:sz w:val="32"/>
          <w:szCs w:val="32"/>
        </w:rPr>
        <w:t>》</w:t>
      </w:r>
      <w:r>
        <w:rPr>
          <w:rFonts w:hint="eastAsia" w:eastAsia="仿宋"/>
          <w:color w:val="auto"/>
          <w:sz w:val="32"/>
          <w:szCs w:val="32"/>
          <w:lang w:eastAsia="zh-CN"/>
        </w:rPr>
        <w:t>有关要求</w:t>
      </w:r>
      <w:r>
        <w:rPr>
          <w:rFonts w:hint="eastAsia" w:eastAsia="仿宋"/>
          <w:color w:val="auto"/>
          <w:sz w:val="32"/>
          <w:szCs w:val="32"/>
        </w:rPr>
        <w:t>，</w:t>
      </w:r>
      <w:r>
        <w:rPr>
          <w:rFonts w:hint="eastAsia" w:eastAsia="仿宋"/>
          <w:color w:val="auto"/>
          <w:sz w:val="32"/>
          <w:szCs w:val="32"/>
          <w:lang w:eastAsia="zh-CN"/>
        </w:rPr>
        <w:t>加强对监测点植保员队伍的考核、管理和培训指导，利用冬春农闲时段，</w:t>
      </w:r>
      <w:r>
        <w:rPr>
          <w:rFonts w:hint="eastAsia" w:eastAsia="仿宋"/>
          <w:color w:val="auto"/>
          <w:sz w:val="32"/>
          <w:szCs w:val="32"/>
          <w:lang w:val="en-US" w:eastAsia="zh-CN"/>
        </w:rPr>
        <w:t>积极做好人员调整。</w:t>
      </w:r>
      <w:r>
        <w:rPr>
          <w:rFonts w:hint="eastAsia" w:eastAsia="仿宋"/>
          <w:color w:val="auto"/>
          <w:sz w:val="32"/>
          <w:szCs w:val="32"/>
        </w:rPr>
        <w:t>对于工作完成质量差、工作责任心不强、素质较低、报送信息弄虚作假的植保员要坚决</w:t>
      </w:r>
      <w:r>
        <w:rPr>
          <w:rFonts w:hint="eastAsia" w:eastAsia="仿宋"/>
          <w:color w:val="auto"/>
          <w:sz w:val="32"/>
          <w:szCs w:val="32"/>
          <w:lang w:eastAsia="zh-CN"/>
        </w:rPr>
        <w:t>予以</w:t>
      </w:r>
      <w:r>
        <w:rPr>
          <w:rFonts w:hint="eastAsia" w:eastAsia="仿宋"/>
          <w:color w:val="auto"/>
          <w:sz w:val="32"/>
          <w:szCs w:val="32"/>
        </w:rPr>
        <w:t>更换</w:t>
      </w:r>
      <w:r>
        <w:rPr>
          <w:rFonts w:hint="eastAsia" w:eastAsia="仿宋"/>
          <w:color w:val="auto"/>
          <w:sz w:val="32"/>
          <w:szCs w:val="32"/>
          <w:lang w:eastAsia="zh-CN"/>
        </w:rPr>
        <w:t>；对有提升空间并可培</w:t>
      </w:r>
      <w:r>
        <w:rPr>
          <w:rFonts w:hint="eastAsia" w:eastAsia="仿宋"/>
          <w:color w:val="auto"/>
          <w:sz w:val="32"/>
          <w:szCs w:val="32"/>
          <w:lang w:val="en-US" w:eastAsia="zh-CN"/>
        </w:rPr>
        <w:t>养</w:t>
      </w:r>
      <w:r>
        <w:rPr>
          <w:rFonts w:hint="eastAsia" w:eastAsia="仿宋"/>
          <w:color w:val="auto"/>
          <w:sz w:val="32"/>
          <w:szCs w:val="32"/>
          <w:lang w:eastAsia="zh-CN"/>
        </w:rPr>
        <w:t>的植保员要开展分类培训，做好有针对性的指导，切实筛</w:t>
      </w:r>
      <w:r>
        <w:rPr>
          <w:rFonts w:hint="eastAsia" w:eastAsia="仿宋"/>
          <w:color w:val="auto"/>
          <w:sz w:val="32"/>
          <w:szCs w:val="32"/>
        </w:rPr>
        <w:t>选出高素质人员</w:t>
      </w:r>
      <w:r>
        <w:rPr>
          <w:rFonts w:hint="eastAsia" w:eastAsia="仿宋"/>
          <w:color w:val="auto"/>
          <w:sz w:val="32"/>
          <w:szCs w:val="32"/>
          <w:lang w:eastAsia="zh-CN"/>
        </w:rPr>
        <w:t>，</w:t>
      </w:r>
      <w:r>
        <w:rPr>
          <w:rFonts w:hint="eastAsia" w:ascii="Times New Roman" w:hAnsi="Times New Roman" w:eastAsia="仿宋_GB2312" w:cs="Times New Roman"/>
          <w:color w:val="auto"/>
          <w:kern w:val="2"/>
          <w:sz w:val="32"/>
          <w:szCs w:val="32"/>
          <w:lang w:val="en-US" w:eastAsia="zh-CN" w:bidi="ar-SA"/>
        </w:rPr>
        <w:t>经县农业技术推广中心审核，统一培训后，签订委托协议，及时开展监测调查工作。</w:t>
      </w:r>
    </w:p>
    <w:p w14:paraId="1B0E5275">
      <w:pPr>
        <w:spacing w:line="560" w:lineRule="exact"/>
        <w:ind w:firstLine="630" w:firstLineChars="196"/>
        <w:rPr>
          <w:rFonts w:ascii="仿宋" w:hAnsi="仿宋" w:eastAsia="仿宋" w:cs="仿宋"/>
          <w:b/>
          <w:bCs/>
          <w:color w:val="auto"/>
          <w:kern w:val="0"/>
          <w:sz w:val="32"/>
          <w:szCs w:val="32"/>
          <w:shd w:val="clear" w:color="auto" w:fill="FFFFFF"/>
        </w:rPr>
      </w:pPr>
      <w:r>
        <w:rPr>
          <w:rFonts w:hint="eastAsia" w:ascii="仿宋" w:hAnsi="仿宋" w:eastAsia="仿宋" w:cs="仿宋"/>
          <w:b/>
          <w:bCs/>
          <w:color w:val="auto"/>
          <w:kern w:val="0"/>
          <w:sz w:val="32"/>
          <w:szCs w:val="32"/>
          <w:shd w:val="clear" w:color="auto" w:fill="FFFFFF"/>
        </w:rPr>
        <w:t>四、</w:t>
      </w:r>
      <w:r>
        <w:rPr>
          <w:rFonts w:hint="eastAsia" w:ascii="仿宋" w:hAnsi="仿宋" w:eastAsia="仿宋" w:cs="仿宋"/>
          <w:b/>
          <w:color w:val="auto"/>
          <w:kern w:val="0"/>
          <w:sz w:val="32"/>
          <w:szCs w:val="32"/>
        </w:rPr>
        <w:t>资金使用</w:t>
      </w:r>
    </w:p>
    <w:p w14:paraId="7ED4DE60">
      <w:pPr>
        <w:pStyle w:val="3"/>
        <w:spacing w:before="0" w:beforeAutospacing="0" w:after="0" w:afterAutospacing="0" w:line="560" w:lineRule="exact"/>
        <w:ind w:firstLine="62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严格按照项目资金使用方向和时间节点，提前做好物资采购和经费的使用管理。与财政审计和纪检监察部门沟通配合，按要求履行采购程序，防止出现违规违纪行为。严格按照相关财务管理制度，建立专项资金使用档案，保证记账凭证、完税证明及其他有关资料的真实性、合法性、完整性，自觉接受财务、审计等部门的监督，确保各项工作任务按照绩效目标和技术要求落实落靠，规范使用并及时支付项目资金。项目实施所需的防控药剂，采取政府统一招标采购，采购的统防药剂应符合国家农药管理规定和省农业农村厅实施方案要求。</w:t>
      </w:r>
    </w:p>
    <w:p w14:paraId="1E5347F1">
      <w:pPr>
        <w:pStyle w:val="3"/>
        <w:numPr>
          <w:ilvl w:val="0"/>
          <w:numId w:val="0"/>
        </w:numPr>
        <w:spacing w:before="0" w:beforeAutospacing="0" w:after="0" w:afterAutospacing="0" w:line="560" w:lineRule="exact"/>
        <w:ind w:firstLine="643" w:firstLineChars="200"/>
        <w:rPr>
          <w:rFonts w:hint="eastAsia" w:ascii="仿宋" w:hAnsi="仿宋" w:eastAsia="仿宋" w:cs="仿宋"/>
          <w:b/>
          <w:color w:val="000000"/>
          <w:kern w:val="0"/>
          <w:sz w:val="32"/>
          <w:szCs w:val="32"/>
          <w:lang w:val="en-US" w:eastAsia="zh-CN"/>
        </w:rPr>
      </w:pPr>
      <w:r>
        <w:rPr>
          <w:rFonts w:hint="eastAsia" w:ascii="仿宋" w:hAnsi="仿宋" w:eastAsia="仿宋" w:cs="仿宋"/>
          <w:b/>
          <w:color w:val="000000"/>
          <w:kern w:val="0"/>
          <w:sz w:val="32"/>
          <w:szCs w:val="32"/>
        </w:rPr>
        <w:t>（一）、</w:t>
      </w:r>
      <w:r>
        <w:rPr>
          <w:rFonts w:hint="eastAsia" w:ascii="仿宋" w:hAnsi="仿宋" w:eastAsia="仿宋" w:cs="仿宋"/>
          <w:b/>
          <w:color w:val="000000"/>
          <w:kern w:val="0"/>
          <w:sz w:val="32"/>
          <w:szCs w:val="32"/>
          <w:lang w:val="en-US" w:eastAsia="zh-CN"/>
        </w:rPr>
        <w:t>水稻稻瘟病</w:t>
      </w:r>
    </w:p>
    <w:p w14:paraId="41E034AA">
      <w:pPr>
        <w:pStyle w:val="3"/>
        <w:numPr>
          <w:ilvl w:val="0"/>
          <w:numId w:val="0"/>
        </w:numPr>
        <w:spacing w:before="0" w:beforeAutospacing="0" w:after="0" w:afterAutospacing="0" w:line="560" w:lineRule="exact"/>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选择生物制剂春雷·井冈做为防控药剂，统防</w:t>
      </w:r>
      <w:r>
        <w:rPr>
          <w:rFonts w:hint="eastAsia" w:ascii="Times New Roman" w:hAnsi="Times New Roman" w:eastAsia="仿宋_GB2312" w:cs="Times New Roman"/>
          <w:color w:val="auto"/>
          <w:kern w:val="2"/>
          <w:sz w:val="32"/>
          <w:szCs w:val="32"/>
          <w:lang w:val="en-US" w:eastAsia="zh-CN" w:bidi="ar-SA"/>
        </w:rPr>
        <w:t>面积1.1万亩。</w:t>
      </w:r>
    </w:p>
    <w:p w14:paraId="2E3C6D3F">
      <w:pPr>
        <w:widowControl/>
        <w:shd w:val="clear" w:color="auto" w:fill="FFFFFF"/>
        <w:spacing w:line="560" w:lineRule="atLeast"/>
        <w:ind w:firstLine="643"/>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w:t>
      </w:r>
      <w:r>
        <w:rPr>
          <w:rFonts w:hint="eastAsia" w:ascii="仿宋" w:hAnsi="仿宋" w:eastAsia="仿宋" w:cs="仿宋"/>
          <w:b/>
          <w:color w:val="000000"/>
          <w:kern w:val="0"/>
          <w:sz w:val="32"/>
          <w:szCs w:val="32"/>
          <w:lang w:val="en-US" w:eastAsia="zh-CN"/>
        </w:rPr>
        <w:t>二</w:t>
      </w:r>
      <w:r>
        <w:rPr>
          <w:rFonts w:hint="eastAsia" w:ascii="仿宋" w:hAnsi="仿宋" w:eastAsia="仿宋" w:cs="仿宋"/>
          <w:b/>
          <w:color w:val="000000"/>
          <w:kern w:val="0"/>
          <w:sz w:val="32"/>
          <w:szCs w:val="32"/>
        </w:rPr>
        <w:t>）、水稻白叶枯防控</w:t>
      </w:r>
    </w:p>
    <w:p w14:paraId="7BD40351">
      <w:pPr>
        <w:pStyle w:val="3"/>
        <w:spacing w:before="0" w:beforeAutospacing="0" w:after="0" w:afterAutospacing="0" w:line="560" w:lineRule="exact"/>
        <w:ind w:firstLine="62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为扩大应防尽防面积，组织疫情发生区域及周边下游高危传入地块进行防治药剂。采取农户自愿申报，使用植保无人机或人工自行施药，由农业技术推广中心采购20%噻菌铜做为防控药剂，</w:t>
      </w:r>
      <w:r>
        <w:rPr>
          <w:rFonts w:hint="eastAsia" w:ascii="Times New Roman" w:hAnsi="Times New Roman" w:eastAsia="仿宋_GB2312" w:cs="Times New Roman"/>
          <w:color w:val="auto"/>
          <w:kern w:val="2"/>
          <w:sz w:val="32"/>
          <w:szCs w:val="32"/>
          <w:lang w:val="en-US" w:eastAsia="zh-CN" w:bidi="ar-SA"/>
        </w:rPr>
        <w:t>统防面积2.2</w:t>
      </w:r>
      <w:bookmarkStart w:id="0" w:name="_GoBack"/>
      <w:bookmarkEnd w:id="0"/>
      <w:r>
        <w:rPr>
          <w:rFonts w:hint="eastAsia" w:ascii="Times New Roman" w:hAnsi="Times New Roman" w:eastAsia="仿宋_GB2312" w:cs="Times New Roman"/>
          <w:color w:val="auto"/>
          <w:kern w:val="2"/>
          <w:sz w:val="32"/>
          <w:szCs w:val="32"/>
          <w:lang w:val="en-US" w:eastAsia="zh-CN" w:bidi="ar-SA"/>
        </w:rPr>
        <w:t>万亩。</w:t>
      </w:r>
    </w:p>
    <w:p w14:paraId="58E1FDFB">
      <w:pPr>
        <w:widowControl/>
        <w:shd w:val="clear" w:color="auto" w:fill="FFFFFF"/>
        <w:spacing w:line="560" w:lineRule="atLeast"/>
        <w:ind w:firstLine="643"/>
        <w:jc w:val="left"/>
        <w:rPr>
          <w:rFonts w:ascii="仿宋" w:hAnsi="仿宋" w:eastAsia="仿宋" w:cs="仿宋"/>
          <w:b/>
          <w:kern w:val="0"/>
          <w:sz w:val="32"/>
          <w:szCs w:val="32"/>
        </w:rPr>
      </w:pPr>
      <w:r>
        <w:rPr>
          <w:rFonts w:hint="eastAsia" w:ascii="仿宋" w:hAnsi="仿宋" w:eastAsia="仿宋" w:cs="仿宋"/>
          <w:b/>
          <w:kern w:val="0"/>
          <w:sz w:val="32"/>
          <w:szCs w:val="32"/>
          <w:lang w:eastAsia="zh-CN"/>
        </w:rPr>
        <w:t>（</w:t>
      </w:r>
      <w:r>
        <w:rPr>
          <w:rFonts w:hint="eastAsia" w:ascii="仿宋" w:hAnsi="仿宋" w:eastAsia="仿宋" w:cs="仿宋"/>
          <w:b/>
          <w:kern w:val="0"/>
          <w:sz w:val="32"/>
          <w:szCs w:val="32"/>
          <w:lang w:val="en-US" w:eastAsia="zh-CN"/>
        </w:rPr>
        <w:t>三</w:t>
      </w:r>
      <w:r>
        <w:rPr>
          <w:rFonts w:hint="eastAsia" w:ascii="仿宋" w:hAnsi="仿宋" w:eastAsia="仿宋" w:cs="仿宋"/>
          <w:b/>
          <w:kern w:val="0"/>
          <w:sz w:val="32"/>
          <w:szCs w:val="32"/>
          <w:lang w:eastAsia="zh-CN"/>
        </w:rPr>
        <w:t>）、</w:t>
      </w:r>
      <w:r>
        <w:rPr>
          <w:rFonts w:hint="eastAsia" w:ascii="仿宋" w:hAnsi="仿宋" w:eastAsia="仿宋" w:cs="仿宋"/>
          <w:b/>
          <w:kern w:val="0"/>
          <w:sz w:val="32"/>
          <w:szCs w:val="32"/>
        </w:rPr>
        <w:t>稻水象甲防控</w:t>
      </w:r>
    </w:p>
    <w:p w14:paraId="31C05656">
      <w:pPr>
        <w:pStyle w:val="3"/>
        <w:spacing w:before="0" w:beforeAutospacing="0" w:after="0" w:afterAutospacing="0" w:line="560" w:lineRule="exact"/>
        <w:ind w:firstLine="62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对疫情曾发地及新发疫情的田块，以疫点地块为基点，及周边可能扩散的危险区域，使用噻虫胺进行喷雾防治。防控面积1千亩。</w:t>
      </w:r>
    </w:p>
    <w:p w14:paraId="13EA16B2">
      <w:pPr>
        <w:widowControl/>
        <w:shd w:val="clear" w:color="auto" w:fill="FFFFFF"/>
        <w:spacing w:line="560" w:lineRule="atLeast"/>
        <w:ind w:firstLine="643"/>
        <w:jc w:val="left"/>
        <w:rPr>
          <w:rFonts w:ascii="仿宋" w:hAnsi="仿宋" w:eastAsia="仿宋" w:cs="仿宋"/>
          <w:b/>
          <w:kern w:val="0"/>
          <w:sz w:val="32"/>
          <w:szCs w:val="32"/>
        </w:rPr>
      </w:pPr>
      <w:r>
        <w:rPr>
          <w:rFonts w:hint="eastAsia" w:ascii="仿宋" w:hAnsi="仿宋" w:eastAsia="仿宋" w:cs="仿宋"/>
          <w:b/>
          <w:kern w:val="0"/>
          <w:sz w:val="32"/>
          <w:szCs w:val="32"/>
        </w:rPr>
        <w:t>（</w:t>
      </w:r>
      <w:r>
        <w:rPr>
          <w:rFonts w:hint="eastAsia" w:ascii="仿宋" w:hAnsi="仿宋" w:eastAsia="仿宋" w:cs="仿宋"/>
          <w:b/>
          <w:kern w:val="0"/>
          <w:sz w:val="32"/>
          <w:szCs w:val="32"/>
          <w:lang w:val="en-US" w:eastAsia="zh-CN"/>
        </w:rPr>
        <w:t>四</w:t>
      </w:r>
      <w:r>
        <w:rPr>
          <w:rFonts w:hint="eastAsia" w:ascii="仿宋" w:hAnsi="仿宋" w:eastAsia="仿宋" w:cs="仿宋"/>
          <w:b/>
          <w:kern w:val="0"/>
          <w:sz w:val="32"/>
          <w:szCs w:val="32"/>
        </w:rPr>
        <w:t>）、重大疫情监测网点</w:t>
      </w:r>
    </w:p>
    <w:p w14:paraId="5AFA9959">
      <w:pPr>
        <w:widowControl/>
        <w:numPr>
          <w:ilvl w:val="0"/>
          <w:numId w:val="0"/>
        </w:numPr>
        <w:shd w:val="clear" w:color="auto" w:fill="FFFFFF"/>
        <w:spacing w:line="560" w:lineRule="atLeast"/>
        <w:ind w:firstLine="640" w:firstLineChars="200"/>
        <w:jc w:val="left"/>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用于病虫疫情监测点调查员的劳务补助、意外伤害保险费及其它监测工作所需经费，具体经费支出按省植检植保站印发的《黑龙江省农作物病虫疫情监测预警体系建设运行管理办法》的要求执行，96个病虫疫情乡村监测网点植保调查员，平均每个调查员6600元，植保员意外伤害保险的保障额度不低于10万元，意外医疗保险的保障额度不低于3万元。共计经费63.36万元。</w:t>
      </w:r>
    </w:p>
    <w:p w14:paraId="5A68A255">
      <w:pPr>
        <w:widowControl/>
        <w:shd w:val="clear" w:color="auto" w:fill="FFFFFF"/>
        <w:spacing w:line="560" w:lineRule="atLeast"/>
        <w:ind w:firstLine="643" w:firstLineChars="200"/>
        <w:jc w:val="left"/>
        <w:rPr>
          <w:rFonts w:ascii="仿宋" w:hAnsi="仿宋" w:eastAsia="仿宋" w:cs="仿宋"/>
          <w:b/>
          <w:bCs/>
          <w:color w:val="auto"/>
          <w:kern w:val="0"/>
          <w:sz w:val="32"/>
          <w:szCs w:val="32"/>
          <w:shd w:val="clear" w:color="auto" w:fill="FFFFFF"/>
        </w:rPr>
      </w:pPr>
      <w:r>
        <w:rPr>
          <w:rFonts w:hint="eastAsia" w:ascii="仿宋" w:hAnsi="仿宋" w:eastAsia="仿宋" w:cs="仿宋"/>
          <w:b/>
          <w:color w:val="auto"/>
          <w:kern w:val="0"/>
          <w:sz w:val="32"/>
          <w:szCs w:val="32"/>
        </w:rPr>
        <w:t>五、</w:t>
      </w:r>
      <w:r>
        <w:rPr>
          <w:rFonts w:hint="eastAsia" w:ascii="仿宋" w:hAnsi="仿宋" w:eastAsia="仿宋" w:cs="仿宋"/>
          <w:b/>
          <w:bCs/>
          <w:color w:val="auto"/>
          <w:kern w:val="0"/>
          <w:sz w:val="32"/>
          <w:szCs w:val="32"/>
          <w:shd w:val="clear" w:color="auto" w:fill="FFFFFF"/>
        </w:rPr>
        <w:t>组织保障</w:t>
      </w:r>
    </w:p>
    <w:p w14:paraId="7CA0040E">
      <w:pPr>
        <w:widowControl/>
        <w:numPr>
          <w:ilvl w:val="0"/>
          <w:numId w:val="0"/>
        </w:numPr>
        <w:shd w:val="clear" w:color="auto" w:fill="FFFFFF"/>
        <w:spacing w:line="560" w:lineRule="atLeast"/>
        <w:ind w:firstLine="640" w:firstLineChars="200"/>
        <w:jc w:val="left"/>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保障适期精准用药。充分发挥病虫疫情监测网点作用，及时、全面掌握重大病虫疫情的发生程度、重点发生区域及防控适期，为统防工作提供基础信息保障。在预防水稻稻瘟病的关键时期进行药剂预防。水稻白叶枯统防将以疫情曾发区及周边和下游高危传入区为主，组织统一进行药剂防控作业。稻水象甲疫情一旦发现立即全面防控。</w:t>
      </w:r>
    </w:p>
    <w:p w14:paraId="11AD28F2">
      <w:pPr>
        <w:widowControl/>
        <w:numPr>
          <w:ilvl w:val="0"/>
          <w:numId w:val="0"/>
        </w:numPr>
        <w:shd w:val="clear" w:color="auto" w:fill="FFFFFF"/>
        <w:spacing w:line="560" w:lineRule="atLeast"/>
        <w:ind w:firstLine="640" w:firstLineChars="200"/>
        <w:jc w:val="left"/>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2、强化绿色防控措施。为充分发挥财政资金示范导向和激励作用，推动我县绿色防控，实现减量控害目标，水稻稻瘟病统防优先使用非化学防治技术。</w:t>
      </w:r>
    </w:p>
    <w:p w14:paraId="05036B7D">
      <w:pPr>
        <w:widowControl/>
        <w:numPr>
          <w:ilvl w:val="0"/>
          <w:numId w:val="0"/>
        </w:numPr>
        <w:shd w:val="clear" w:color="auto" w:fill="FFFFFF"/>
        <w:spacing w:line="560" w:lineRule="atLeast"/>
        <w:ind w:firstLine="640" w:firstLineChars="200"/>
        <w:jc w:val="left"/>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3、组织机构保障。为保障我县重大农作物疫情监测、防控工作能够顺利扎实有效的开展，成立鸡东县农作物重大病虫疫情监测防控工作领导小组和技术指导小组。</w:t>
      </w:r>
    </w:p>
    <w:p w14:paraId="1ABCAAB7">
      <w:pPr>
        <w:widowControl/>
        <w:numPr>
          <w:ilvl w:val="0"/>
          <w:numId w:val="0"/>
        </w:numPr>
        <w:shd w:val="clear" w:color="auto" w:fill="FFFFFF"/>
        <w:spacing w:line="560" w:lineRule="atLeast"/>
        <w:jc w:val="center"/>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鸡东县农作物重大病虫疫情监测防控工作领导小组</w:t>
      </w:r>
    </w:p>
    <w:p w14:paraId="6D9253DC">
      <w:pPr>
        <w:widowControl/>
        <w:numPr>
          <w:ilvl w:val="0"/>
          <w:numId w:val="0"/>
        </w:numPr>
        <w:shd w:val="clear" w:color="auto" w:fill="FFFFFF"/>
        <w:spacing w:line="560" w:lineRule="atLeast"/>
        <w:jc w:val="left"/>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组  长：田海军   鸡东县农业农村局局长</w:t>
      </w:r>
    </w:p>
    <w:p w14:paraId="4BE68F1E">
      <w:pPr>
        <w:widowControl/>
        <w:numPr>
          <w:ilvl w:val="0"/>
          <w:numId w:val="0"/>
        </w:numPr>
        <w:shd w:val="clear" w:color="auto" w:fill="FFFFFF"/>
        <w:spacing w:line="560" w:lineRule="atLeast"/>
        <w:jc w:val="left"/>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副组长：朱亚军   鸡东县农业技术推广中心主任</w:t>
      </w:r>
    </w:p>
    <w:p w14:paraId="725C7F6F">
      <w:pPr>
        <w:widowControl/>
        <w:numPr>
          <w:ilvl w:val="0"/>
          <w:numId w:val="0"/>
        </w:numPr>
        <w:shd w:val="clear" w:color="auto" w:fill="FFFFFF"/>
        <w:spacing w:line="560" w:lineRule="atLeast"/>
        <w:jc w:val="left"/>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成  员：各乡（镇）乡镇长、主管农业副乡镇长。</w:t>
      </w:r>
    </w:p>
    <w:p w14:paraId="0CABE471">
      <w:pPr>
        <w:widowControl/>
        <w:numPr>
          <w:ilvl w:val="0"/>
          <w:numId w:val="0"/>
        </w:numPr>
        <w:shd w:val="clear" w:color="auto" w:fill="FFFFFF"/>
        <w:spacing w:line="560" w:lineRule="atLeast"/>
        <w:jc w:val="center"/>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鸡东县农作物重大病虫疫情监测防控技术指导小组</w:t>
      </w:r>
    </w:p>
    <w:p w14:paraId="3030009D">
      <w:pPr>
        <w:widowControl/>
        <w:numPr>
          <w:ilvl w:val="0"/>
          <w:numId w:val="0"/>
        </w:numPr>
        <w:shd w:val="clear" w:color="auto" w:fill="FFFFFF"/>
        <w:spacing w:line="560" w:lineRule="atLeast"/>
        <w:jc w:val="left"/>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组  长：朱亚军    鸡东县农业技术推广中心主任</w:t>
      </w:r>
    </w:p>
    <w:p w14:paraId="4BF8670C">
      <w:pPr>
        <w:widowControl/>
        <w:numPr>
          <w:ilvl w:val="0"/>
          <w:numId w:val="0"/>
        </w:numPr>
        <w:shd w:val="clear" w:color="auto" w:fill="FFFFFF"/>
        <w:spacing w:line="560" w:lineRule="atLeast"/>
        <w:jc w:val="left"/>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副组长：申惠明    鸡东县农业技术推广中心副主任</w:t>
      </w:r>
    </w:p>
    <w:p w14:paraId="37A51858">
      <w:pPr>
        <w:widowControl/>
        <w:numPr>
          <w:ilvl w:val="0"/>
          <w:numId w:val="0"/>
        </w:numPr>
        <w:shd w:val="clear" w:color="auto" w:fill="FFFFFF"/>
        <w:spacing w:line="560" w:lineRule="atLeast"/>
        <w:ind w:firstLine="1280" w:firstLineChars="400"/>
        <w:jc w:val="left"/>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王丽军   鸡东县农业技术推广中心植保站长</w:t>
      </w:r>
    </w:p>
    <w:p w14:paraId="0219CAB4">
      <w:pPr>
        <w:widowControl/>
        <w:numPr>
          <w:ilvl w:val="0"/>
          <w:numId w:val="0"/>
        </w:numPr>
        <w:shd w:val="clear" w:color="auto" w:fill="FFFFFF"/>
        <w:spacing w:line="560" w:lineRule="atLeast"/>
        <w:jc w:val="left"/>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成  员：各乡（镇）农技站长。</w:t>
      </w:r>
    </w:p>
    <w:p w14:paraId="3B62ACF5">
      <w:pPr>
        <w:widowControl/>
        <w:shd w:val="clear" w:color="auto" w:fill="FFFFFF"/>
        <w:spacing w:line="560" w:lineRule="atLeast"/>
        <w:ind w:firstLine="630"/>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六、总结验收</w:t>
      </w:r>
    </w:p>
    <w:p w14:paraId="2B30B5F0">
      <w:pPr>
        <w:widowControl/>
        <w:shd w:val="clear" w:color="auto" w:fill="FFFFFF"/>
        <w:spacing w:line="560" w:lineRule="atLeast"/>
        <w:ind w:firstLine="63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项目实施完成后，及时做好验收工作，总结成效、经验做法和资金使用情况，及时上报省植检植保站。</w:t>
      </w:r>
    </w:p>
    <w:p w14:paraId="464C66FB">
      <w:pPr>
        <w:widowControl/>
        <w:shd w:val="clear" w:color="auto" w:fill="FFFFFF"/>
        <w:spacing w:line="560" w:lineRule="atLeast"/>
        <w:ind w:firstLine="630"/>
        <w:jc w:val="left"/>
        <w:rPr>
          <w:rFonts w:ascii="仿宋" w:hAnsi="仿宋" w:eastAsia="仿宋" w:cs="仿宋"/>
          <w:color w:val="000000"/>
          <w:kern w:val="0"/>
          <w:sz w:val="32"/>
          <w:szCs w:val="32"/>
        </w:rPr>
      </w:pPr>
      <w:r>
        <w:rPr>
          <w:rFonts w:ascii="仿宋" w:hAnsi="仿宋" w:eastAsia="仿宋" w:cs="仿宋"/>
          <w:color w:val="000000"/>
          <w:kern w:val="0"/>
          <w:sz w:val="32"/>
          <w:szCs w:val="32"/>
        </w:rPr>
        <w:t xml:space="preserve"> </w:t>
      </w:r>
      <w:r>
        <w:rPr>
          <w:rFonts w:hint="eastAsia" w:ascii="仿宋" w:hAnsi="仿宋" w:eastAsia="仿宋" w:cs="仿宋"/>
          <w:color w:val="000000"/>
          <w:kern w:val="0"/>
          <w:sz w:val="32"/>
          <w:szCs w:val="32"/>
        </w:rPr>
        <w:t xml:space="preserve">                   </w:t>
      </w:r>
    </w:p>
    <w:p w14:paraId="5EC0923C">
      <w:pPr>
        <w:widowControl/>
        <w:shd w:val="clear" w:color="auto" w:fill="FFFFFF"/>
        <w:spacing w:line="560" w:lineRule="atLeast"/>
        <w:ind w:firstLine="630"/>
        <w:jc w:val="left"/>
        <w:rPr>
          <w:rFonts w:ascii="仿宋" w:hAnsi="仿宋" w:eastAsia="仿宋" w:cs="仿宋"/>
          <w:color w:val="000000"/>
          <w:kern w:val="0"/>
          <w:sz w:val="32"/>
          <w:szCs w:val="32"/>
        </w:rPr>
      </w:pPr>
    </w:p>
    <w:p w14:paraId="570C92D7">
      <w:pPr>
        <w:widowControl/>
        <w:shd w:val="clear" w:color="auto" w:fill="FFFFFF"/>
        <w:spacing w:line="560" w:lineRule="atLeast"/>
        <w:ind w:firstLine="63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 xml:space="preserve"> </w:t>
      </w:r>
    </w:p>
    <w:p w14:paraId="1EB902D4">
      <w:pPr>
        <w:widowControl/>
        <w:shd w:val="clear" w:color="auto" w:fill="FFFFFF"/>
        <w:spacing w:line="560" w:lineRule="atLeast"/>
        <w:ind w:firstLine="3664" w:firstLineChars="1145"/>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鸡东县农业技术推广中心</w:t>
      </w:r>
    </w:p>
    <w:p w14:paraId="1E323776">
      <w:pPr>
        <w:widowControl/>
        <w:shd w:val="clear" w:color="auto" w:fill="FFFFFF"/>
        <w:spacing w:line="560" w:lineRule="atLeast"/>
        <w:ind w:firstLine="630"/>
        <w:jc w:val="left"/>
        <w:rPr>
          <w:rFonts w:ascii="仿宋" w:hAnsi="仿宋" w:eastAsia="仿宋" w:cs="仿宋"/>
          <w:color w:val="FF0000"/>
          <w:kern w:val="0"/>
          <w:sz w:val="32"/>
          <w:szCs w:val="32"/>
        </w:rPr>
      </w:pPr>
      <w:r>
        <w:rPr>
          <w:rFonts w:hint="eastAsia" w:ascii="仿宋" w:hAnsi="仿宋" w:eastAsia="仿宋" w:cs="仿宋"/>
          <w:color w:val="000000"/>
          <w:kern w:val="0"/>
          <w:sz w:val="32"/>
          <w:szCs w:val="32"/>
        </w:rPr>
        <w:t xml:space="preserve">                       202</w:t>
      </w:r>
      <w:r>
        <w:rPr>
          <w:rFonts w:hint="eastAsia" w:ascii="仿宋" w:hAnsi="仿宋" w:eastAsia="仿宋" w:cs="仿宋"/>
          <w:color w:val="000000"/>
          <w:kern w:val="0"/>
          <w:sz w:val="32"/>
          <w:szCs w:val="32"/>
          <w:lang w:val="en-US" w:eastAsia="zh-CN"/>
        </w:rPr>
        <w:t>5</w:t>
      </w:r>
      <w:r>
        <w:rPr>
          <w:rFonts w:hint="eastAsia" w:ascii="仿宋" w:hAnsi="仿宋" w:eastAsia="仿宋" w:cs="仿宋"/>
          <w:color w:val="000000"/>
          <w:kern w:val="0"/>
          <w:sz w:val="32"/>
          <w:szCs w:val="32"/>
        </w:rPr>
        <w:t>年</w:t>
      </w:r>
      <w:r>
        <w:rPr>
          <w:rFonts w:hint="eastAsia" w:ascii="仿宋" w:hAnsi="仿宋" w:eastAsia="仿宋" w:cs="仿宋"/>
          <w:color w:val="000000"/>
          <w:kern w:val="0"/>
          <w:sz w:val="32"/>
          <w:szCs w:val="32"/>
          <w:lang w:val="en-US" w:eastAsia="zh-CN"/>
        </w:rPr>
        <w:t>7</w:t>
      </w:r>
      <w:r>
        <w:rPr>
          <w:rFonts w:hint="eastAsia" w:ascii="仿宋" w:hAnsi="仿宋" w:eastAsia="仿宋" w:cs="仿宋"/>
          <w:color w:val="000000"/>
          <w:kern w:val="0"/>
          <w:sz w:val="32"/>
          <w:szCs w:val="32"/>
        </w:rPr>
        <w:t>月</w:t>
      </w: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rPr>
        <w:t>日</w:t>
      </w:r>
    </w:p>
    <w:p w14:paraId="2E9CA896">
      <w:pPr>
        <w:widowControl/>
        <w:shd w:val="clear" w:color="auto" w:fill="FFFFFF"/>
        <w:spacing w:line="560" w:lineRule="atLeast"/>
        <w:rPr>
          <w:rFonts w:ascii="仿宋" w:hAnsi="仿宋" w:eastAsia="仿宋" w:cs="仿宋"/>
          <w:color w:val="FF0000"/>
          <w:kern w:val="0"/>
          <w:sz w:val="32"/>
          <w:szCs w:val="32"/>
        </w:rPr>
      </w:pPr>
    </w:p>
    <w:p w14:paraId="2646887D">
      <w:pPr>
        <w:widowControl/>
        <w:shd w:val="clear" w:color="auto" w:fill="FFFFFF"/>
        <w:spacing w:line="560" w:lineRule="atLeast"/>
        <w:rPr>
          <w:rFonts w:ascii="仿宋" w:hAnsi="仿宋" w:eastAsia="仿宋" w:cs="仿宋"/>
          <w:color w:val="FF0000"/>
          <w:kern w:val="0"/>
          <w:sz w:val="32"/>
          <w:szCs w:val="32"/>
        </w:rPr>
      </w:pPr>
    </w:p>
    <w:p w14:paraId="2C972884">
      <w:pPr>
        <w:widowControl/>
        <w:shd w:val="clear" w:color="auto" w:fill="FFFFFF"/>
        <w:spacing w:line="560" w:lineRule="atLeast"/>
        <w:rPr>
          <w:rFonts w:ascii="仿宋" w:hAnsi="仿宋" w:eastAsia="仿宋" w:cs="仿宋"/>
          <w:color w:val="FF0000"/>
          <w:kern w:val="0"/>
          <w:sz w:val="32"/>
          <w:szCs w:val="32"/>
        </w:rPr>
      </w:pPr>
    </w:p>
    <w:p w14:paraId="3ECA625B">
      <w:pPr>
        <w:widowControl/>
        <w:shd w:val="clear" w:color="auto" w:fill="FFFFFF"/>
        <w:spacing w:line="560" w:lineRule="atLeast"/>
        <w:rPr>
          <w:rFonts w:ascii="仿宋" w:hAnsi="仿宋" w:eastAsia="仿宋" w:cs="仿宋"/>
          <w:color w:val="FF0000"/>
          <w:kern w:val="0"/>
          <w:sz w:val="32"/>
          <w:szCs w:val="32"/>
        </w:rPr>
      </w:pPr>
    </w:p>
    <w:p w14:paraId="61171170">
      <w:pPr>
        <w:widowControl/>
        <w:shd w:val="clear" w:color="auto" w:fill="FFFFFF"/>
        <w:spacing w:line="560" w:lineRule="atLeast"/>
        <w:rPr>
          <w:rFonts w:ascii="仿宋" w:hAnsi="仿宋" w:eastAsia="仿宋" w:cs="仿宋"/>
          <w:color w:val="FF0000"/>
          <w:kern w:val="0"/>
          <w:sz w:val="32"/>
          <w:szCs w:val="32"/>
        </w:rPr>
      </w:pPr>
    </w:p>
    <w:p w14:paraId="2EE8F44A">
      <w:pPr>
        <w:widowControl/>
        <w:shd w:val="clear" w:color="auto" w:fill="FFFFFF"/>
        <w:spacing w:line="560" w:lineRule="atLeast"/>
        <w:rPr>
          <w:rFonts w:ascii="仿宋" w:hAnsi="仿宋" w:eastAsia="仿宋" w:cs="仿宋"/>
          <w:color w:val="FF0000"/>
          <w:kern w:val="0"/>
          <w:sz w:val="32"/>
          <w:szCs w:val="32"/>
        </w:rPr>
      </w:pPr>
    </w:p>
    <w:p w14:paraId="4514A74E">
      <w:pPr>
        <w:widowControl/>
        <w:shd w:val="clear" w:color="auto" w:fill="FFFFFF"/>
        <w:spacing w:line="560" w:lineRule="atLeast"/>
        <w:rPr>
          <w:rFonts w:ascii="仿宋" w:hAnsi="仿宋" w:eastAsia="仿宋" w:cs="仿宋"/>
          <w:color w:val="FF0000"/>
          <w:kern w:val="0"/>
          <w:sz w:val="32"/>
          <w:szCs w:val="32"/>
        </w:rPr>
      </w:pPr>
    </w:p>
    <w:p w14:paraId="1916AF7A">
      <w:pPr>
        <w:widowControl/>
        <w:shd w:val="clear" w:color="auto" w:fill="FFFFFF"/>
        <w:spacing w:line="560" w:lineRule="atLeast"/>
        <w:rPr>
          <w:rFonts w:ascii="仿宋" w:hAnsi="仿宋" w:eastAsia="仿宋" w:cs="仿宋"/>
          <w:color w:val="FF0000"/>
          <w:kern w:val="0"/>
          <w:sz w:val="32"/>
          <w:szCs w:val="32"/>
        </w:rPr>
      </w:pPr>
    </w:p>
    <w:p w14:paraId="5630F662">
      <w:pPr>
        <w:widowControl/>
        <w:shd w:val="clear" w:color="auto" w:fill="FFFFFF"/>
        <w:spacing w:line="560" w:lineRule="atLeast"/>
        <w:rPr>
          <w:rFonts w:ascii="仿宋" w:hAnsi="仿宋" w:eastAsia="仿宋" w:cs="仿宋"/>
          <w:color w:val="FF0000"/>
          <w:kern w:val="0"/>
          <w:sz w:val="32"/>
          <w:szCs w:val="32"/>
        </w:rPr>
      </w:pPr>
    </w:p>
    <w:p w14:paraId="31F60C06">
      <w:pPr>
        <w:widowControl/>
        <w:shd w:val="clear" w:color="auto" w:fill="FFFFFF"/>
        <w:spacing w:line="560" w:lineRule="atLeast"/>
        <w:rPr>
          <w:rFonts w:ascii="仿宋" w:hAnsi="仿宋" w:eastAsia="仿宋" w:cs="仿宋"/>
          <w:color w:val="FF0000"/>
          <w:kern w:val="0"/>
          <w:sz w:val="32"/>
          <w:szCs w:val="32"/>
        </w:rPr>
      </w:pPr>
    </w:p>
    <w:p w14:paraId="261D3377">
      <w:pPr>
        <w:widowControl/>
        <w:shd w:val="clear" w:color="auto" w:fill="FFFFFF"/>
        <w:spacing w:line="560" w:lineRule="atLeast"/>
        <w:rPr>
          <w:rFonts w:ascii="仿宋" w:hAnsi="仿宋" w:eastAsia="仿宋" w:cs="仿宋"/>
          <w:color w:val="FF0000"/>
          <w:kern w:val="0"/>
          <w:sz w:val="32"/>
          <w:szCs w:val="32"/>
        </w:rPr>
      </w:pPr>
    </w:p>
    <w:p w14:paraId="1080B712">
      <w:pPr>
        <w:rPr>
          <w:rFonts w:hint="eastAsia"/>
          <w:sz w:val="10"/>
          <w:szCs w:val="1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912644"/>
    <w:multiLevelType w:val="multilevel"/>
    <w:tmpl w:val="62912644"/>
    <w:lvl w:ilvl="0" w:tentative="0">
      <w:start w:val="1"/>
      <w:numFmt w:val="japaneseCounting"/>
      <w:lvlText w:val="%1、"/>
      <w:lvlJc w:val="left"/>
      <w:pPr>
        <w:ind w:left="1350" w:hanging="72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1MWQxODhlYWUxYmVlNTUzMTlkNzEyMzc4ZTIwYWIifQ=="/>
  </w:docVars>
  <w:rsids>
    <w:rsidRoot w:val="00000000"/>
    <w:rsid w:val="0B5D6AD7"/>
    <w:rsid w:val="0C8E7B4B"/>
    <w:rsid w:val="0E313E68"/>
    <w:rsid w:val="15E16CBD"/>
    <w:rsid w:val="16081794"/>
    <w:rsid w:val="24C417BC"/>
    <w:rsid w:val="27FD572A"/>
    <w:rsid w:val="2A426494"/>
    <w:rsid w:val="2CCB2F98"/>
    <w:rsid w:val="3DFC11AE"/>
    <w:rsid w:val="3EBB6036"/>
    <w:rsid w:val="45AF6EDC"/>
    <w:rsid w:val="4FD95897"/>
    <w:rsid w:val="524038DE"/>
    <w:rsid w:val="52C35B14"/>
    <w:rsid w:val="54F01748"/>
    <w:rsid w:val="576A72EC"/>
    <w:rsid w:val="604E232B"/>
    <w:rsid w:val="670D6AA8"/>
    <w:rsid w:val="69CE4B4D"/>
    <w:rsid w:val="69ED4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2679</Words>
  <Characters>2745</Characters>
  <Lines>0</Lines>
  <Paragraphs>0</Paragraphs>
  <TotalTime>8</TotalTime>
  <ScaleCrop>false</ScaleCrop>
  <LinksUpToDate>false</LinksUpToDate>
  <CharactersWithSpaces>2814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2024-06-24T23:04:00Z</dcterms:created>
  <dc:creator>JDWLJ</dc:creator>
  <cp:lastModifiedBy>三棒子</cp:lastModifiedBy>
  <cp:lastPrinted>2025-07-07T01:45:51Z</cp:lastPrinted>
  <dcterms:modified xsi:type="dcterms:W3CDTF">2025-07-07T01:46:19Z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D6025324A21E466E9D17F14AE814BA74_12</vt:lpwstr>
  </property>
  <property fmtid="{D5CDD505-2E9C-101B-9397-08002B2CF9AE}" pid="4" name="KSOTemplateDocerSaveRecord">
    <vt:lpwstr>eyJoZGlkIjoiZTU1MWQxODhlYWUxYmVlNTUzMTlkNzEyMzc4ZTIwYWIiLCJ1c2VySWQiOiI0MzY0MDgzODgifQ==</vt:lpwstr>
  </property>
</Properties>
</file>